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AB" w:rsidRDefault="00FC34AB" w:rsidP="00FC34AB">
      <w:pPr>
        <w:pStyle w:val="a4"/>
      </w:pPr>
      <w:r>
        <w:t>Христиане на работе, часть 3. Роль церкви</w:t>
      </w:r>
    </w:p>
    <w:p w:rsidR="00FC34AB" w:rsidRDefault="002F0579" w:rsidP="00FC34AB">
      <w:hyperlink r:id="rId5" w:history="1">
        <w:r w:rsidR="00FC34AB" w:rsidRPr="00056DCB">
          <w:rPr>
            <w:rStyle w:val="ab"/>
          </w:rPr>
          <w:t>https://www.barna.com/research/church-vocation/</w:t>
        </w:r>
      </w:hyperlink>
      <w:r w:rsidR="00FC34AB">
        <w:t xml:space="preserve"> </w:t>
      </w:r>
    </w:p>
    <w:p w:rsidR="00FC34AB" w:rsidRDefault="00FC34AB" w:rsidP="00FC34AB"/>
    <w:p w:rsidR="00FC34AB" w:rsidRDefault="00FC34AB" w:rsidP="00FC34AB">
      <w:r>
        <w:t xml:space="preserve">Христиане долгое время боролись за то, чтобы понять, что означает совмещать работу и веру. В данной части доклада </w:t>
      </w:r>
      <w:proofErr w:type="spellStart"/>
      <w:r>
        <w:t>Barna</w:t>
      </w:r>
      <w:proofErr w:type="spellEnd"/>
      <w:r>
        <w:t xml:space="preserve"> о призвании исследуется как американские христиане переживают предназначение и призвание в профессиональной жизни. Хорошая новость в том, что большинство христиан утверждают, что они ощущают поддержку со стороны своих церквей в вопросах карьеры, что их общины помогают им понять, как жить по вере на рабочем месте.</w:t>
      </w:r>
    </w:p>
    <w:p w:rsidR="00FC34AB" w:rsidRDefault="00FC34AB" w:rsidP="00FC34AB">
      <w:r>
        <w:t xml:space="preserve">Это ободряющее открытие описано в серии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публикаций по исследованию </w:t>
      </w:r>
      <w:proofErr w:type="spellStart"/>
      <w:r>
        <w:t>Barna</w:t>
      </w:r>
      <w:proofErr w:type="spellEnd"/>
      <w:r>
        <w:t xml:space="preserve"> </w:t>
      </w:r>
      <w:hyperlink r:id="rId6" w:history="1">
        <w:r w:rsidRPr="00FC34AB">
          <w:rPr>
            <w:rStyle w:val="ab"/>
          </w:rPr>
          <w:t>«Христиане на работе»</w:t>
        </w:r>
      </w:hyperlink>
      <w:r>
        <w:t xml:space="preserve">. В предыдущих частях мы узнали, что христиане осознают, что </w:t>
      </w:r>
      <w:hyperlink r:id="rId7" w:history="1">
        <w:r w:rsidRPr="00FC34AB">
          <w:rPr>
            <w:rStyle w:val="ab"/>
          </w:rPr>
          <w:t>их профессия имеет ценность в глазах Бога</w:t>
        </w:r>
      </w:hyperlink>
      <w:r>
        <w:t xml:space="preserve">, хотя в </w:t>
      </w:r>
      <w:hyperlink r:id="rId8" w:history="1">
        <w:r w:rsidRPr="00FC34AB">
          <w:rPr>
            <w:rStyle w:val="ab"/>
          </w:rPr>
          <w:t>разные периоды жизни им бывает трудно связать это со своей работой</w:t>
        </w:r>
      </w:hyperlink>
      <w:r>
        <w:t>.</w:t>
      </w:r>
    </w:p>
    <w:p w:rsidR="00FC34AB" w:rsidRPr="00FC34AB" w:rsidRDefault="00FC34AB" w:rsidP="00FC34AB">
      <w:r>
        <w:t>В заключительной части мы рассмотрим, как церковь поддерживает христиан в их карьере.</w:t>
      </w:r>
    </w:p>
    <w:p w:rsidR="00FC34AB" w:rsidRDefault="00FC34AB" w:rsidP="00FC34AB">
      <w:pPr>
        <w:pStyle w:val="1"/>
      </w:pPr>
      <w:r>
        <w:t xml:space="preserve">Работа и поклонение. Христиане чувствуют поддержку призвания со стороны своей церкви. </w:t>
      </w:r>
    </w:p>
    <w:p w:rsidR="00FC34AB" w:rsidRDefault="00FC34AB" w:rsidP="00FC34AB">
      <w:r>
        <w:t>Термин и концепция призвания происходят из христианской церкви. Хотя контекст и мир, в котором применяется этот термин значительно изменились за прошедшие века, поместные церкви продолжают исполнять святую обязанность готовить христиан к принятию ответственности за свое личное призвание и бросают им вызов рассматривать «работу рук своих» как священную и уникальную.</w:t>
      </w:r>
    </w:p>
    <w:p w:rsidR="00FC34AB" w:rsidRDefault="00FC34AB" w:rsidP="00FC34AB">
      <w:r>
        <w:t xml:space="preserve">К счастью, церкви воспринимают эту задачу серьезно и остаются надежными партнерами в реализации призвания. Практикующие верующие имеют более глубокое осознание призвания и удовлетворение от его исполнения. Вообще, члены церкви похоже часто и получают от своих церквей и отдают церквям в том, что касается их Богом данных даров. </w:t>
      </w:r>
    </w:p>
    <w:p w:rsidR="00FC34AB" w:rsidRDefault="00FC34AB" w:rsidP="00FC34AB">
      <w:r>
        <w:t xml:space="preserve">Большинство </w:t>
      </w:r>
      <w:proofErr w:type="spellStart"/>
      <w:r>
        <w:t>воцерковленных</w:t>
      </w:r>
      <w:proofErr w:type="spellEnd"/>
      <w:r>
        <w:t xml:space="preserve"> христиан, участвовавших в опросе – имеются в виду те, </w:t>
      </w:r>
      <w:proofErr w:type="spellStart"/>
      <w:r>
        <w:t>ежемесчно</w:t>
      </w:r>
      <w:proofErr w:type="spellEnd"/>
      <w:r>
        <w:t xml:space="preserve"> посещают богослужения своих церквей – решительно соглашаются с тем, что их церкви помогают им </w:t>
      </w:r>
      <w:proofErr w:type="gramStart"/>
      <w:r>
        <w:t>понять</w:t>
      </w:r>
      <w:proofErr w:type="gramEnd"/>
      <w:r>
        <w:t xml:space="preserve"> как жить по вере на рабочих местах (53%). Почти все из этих христиан (80%) по меньшей мере заинтересованы в применении в церкви своих даров, связанных с их работой, 39% уже их применяют. Регулярно посещающие церкви в свою очередь чувствуют, что церкви поддерживают их в карьере (45% «определенно»), часто предлагая конкретное обучение по призванию (63%). Практикующие христиане, </w:t>
      </w:r>
      <w:r w:rsidR="00222EA5">
        <w:t xml:space="preserve">в </w:t>
      </w:r>
      <w:r>
        <w:t>отличие от обычных прихожан, бывающих в церкви раз в месяц, переживают большую поддержку в призвании от своих церквей.</w:t>
      </w:r>
    </w:p>
    <w:p w:rsidR="00FC34AB" w:rsidRDefault="00FC34AB" w:rsidP="00FC34AB">
      <w:r>
        <w:t>Однако, полное исследование показывает также некоторые несоответствия и недостатки. Большинство христиан</w:t>
      </w:r>
      <w:r w:rsidR="00222EA5">
        <w:t>-профессионалов</w:t>
      </w:r>
      <w:r>
        <w:t xml:space="preserve">, особенно те, кто не вовлечен в </w:t>
      </w:r>
      <w:r w:rsidR="00222EA5">
        <w:t>служение</w:t>
      </w:r>
      <w:r>
        <w:t xml:space="preserve"> церкви, </w:t>
      </w:r>
      <w:r w:rsidR="00222EA5">
        <w:t>испытывают трудности в определении</w:t>
      </w:r>
      <w:r>
        <w:t xml:space="preserve"> свое</w:t>
      </w:r>
      <w:r w:rsidR="00222EA5">
        <w:t>го</w:t>
      </w:r>
      <w:r>
        <w:t xml:space="preserve"> призвани</w:t>
      </w:r>
      <w:r w:rsidR="00222EA5">
        <w:t>я</w:t>
      </w:r>
      <w:r>
        <w:t xml:space="preserve"> и </w:t>
      </w:r>
      <w:proofErr w:type="spellStart"/>
      <w:r>
        <w:t>действова</w:t>
      </w:r>
      <w:r w:rsidR="00222EA5">
        <w:t>нии</w:t>
      </w:r>
      <w:proofErr w:type="spellEnd"/>
      <w:r>
        <w:t xml:space="preserve"> в соответствии с ним в профессиональной жизни. </w:t>
      </w:r>
    </w:p>
    <w:p w:rsidR="00FC34AB" w:rsidRDefault="00FC34AB" w:rsidP="00FC34AB">
      <w:r>
        <w:t>Ан</w:t>
      </w:r>
      <w:r w:rsidR="00222EA5">
        <w:t>а</w:t>
      </w:r>
      <w:r>
        <w:t>лиз ответов в зависимости от пола напоминает качели - женщины наиболее процветают в призвании пока одиноки, а муж</w:t>
      </w:r>
      <w:r w:rsidR="0042617C">
        <w:t>ч</w:t>
      </w:r>
      <w:r>
        <w:t>ины начинают процветать, когда ст</w:t>
      </w:r>
      <w:r w:rsidR="0042617C">
        <w:t>а</w:t>
      </w:r>
      <w:r>
        <w:t>новятся отцами. Молодым взрослым, амбициозным и идеалистичным, не хватает духовности в отношении к работе. Взрослые старшего возраста, для которых работа вскоре закончится, могут нуждаться в ободрении, чтобы завершить трудовую деятельность. Нет необходимости говорить сколько работы еще предстоит совершить.</w:t>
      </w:r>
    </w:p>
    <w:p w:rsidR="002F0579" w:rsidRPr="002F0579" w:rsidRDefault="002F0579" w:rsidP="002F0579">
      <w:pPr>
        <w:spacing w:before="0"/>
        <w:jc w:val="left"/>
      </w:pPr>
      <w:r w:rsidRPr="002F0579">
        <w:lastRenderedPageBreak/>
        <w:fldChar w:fldCharType="begin"/>
      </w:r>
      <w:r w:rsidRPr="002F0579">
        <w:instrText xml:space="preserve"> INCLUDEPICTURE "https://barna.imgix.net/wp-content/uploads/2018/09/Barna_ChristiansAtWork_chart3_v1.jpg?auto=compress" \* MERGEFORMATINET </w:instrText>
      </w:r>
      <w:r w:rsidRPr="002F0579">
        <w:fldChar w:fldCharType="separate"/>
      </w:r>
      <w:r w:rsidRPr="002F0579">
        <w:rPr>
          <w:noProof/>
        </w:rPr>
        <w:drawing>
          <wp:inline distT="0" distB="0" distL="0" distR="0">
            <wp:extent cx="5936615" cy="2431415"/>
            <wp:effectExtent l="0" t="0" r="0" b="0"/>
            <wp:docPr id="1" name="Рисунок 1" descr="Do Christians Feel Vocationally Supported by Church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Christians Feel Vocationally Supported by Churches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579">
        <w:fldChar w:fldCharType="end"/>
      </w:r>
    </w:p>
    <w:p w:rsidR="00FC34AB" w:rsidRDefault="00FC34AB" w:rsidP="0042617C">
      <w:pPr>
        <w:pStyle w:val="1"/>
      </w:pPr>
      <w:bookmarkStart w:id="0" w:name="_GoBack"/>
      <w:bookmarkEnd w:id="0"/>
      <w:r>
        <w:t>Мнение практиков</w:t>
      </w:r>
    </w:p>
    <w:p w:rsidR="00FC34AB" w:rsidRDefault="0042617C" w:rsidP="00FC34AB">
      <w:r>
        <w:t>«</w:t>
      </w:r>
      <w:r w:rsidR="00FC34AB">
        <w:t xml:space="preserve">Я думаю, роль церкви в том, чтобы обучать близким отношениям. Несомненно, нам нужна возможность поклонения. Нам нужно место, где будем слышать здравое учение, где Слово будет просвещать нас. Но я думаю, что один из самых важных аспектов </w:t>
      </w:r>
      <w:r>
        <w:t>–</w:t>
      </w:r>
      <w:r w:rsidR="00FC34AB">
        <w:t xml:space="preserve"> это </w:t>
      </w:r>
      <w:r>
        <w:t>культивировать</w:t>
      </w:r>
      <w:r w:rsidR="00FC34AB">
        <w:t xml:space="preserve"> близкое общение с людьми, которые помогут вам в коррекции </w:t>
      </w:r>
      <w:r>
        <w:t>нашего движения»</w:t>
      </w:r>
      <w:r w:rsidR="00FC34AB">
        <w:t xml:space="preserve"> Хитер </w:t>
      </w:r>
      <w:proofErr w:type="spellStart"/>
      <w:r w:rsidR="00FC34AB">
        <w:t>Гризл</w:t>
      </w:r>
      <w:proofErr w:type="spellEnd"/>
      <w:r w:rsidR="00FC34AB">
        <w:t xml:space="preserve">, управляющий партнер </w:t>
      </w:r>
      <w:proofErr w:type="spellStart"/>
      <w:r w:rsidR="00FC34AB">
        <w:t>Causeway</w:t>
      </w:r>
      <w:proofErr w:type="spellEnd"/>
      <w:r w:rsidR="00FC34AB">
        <w:t xml:space="preserve"> </w:t>
      </w:r>
      <w:proofErr w:type="spellStart"/>
      <w:r w:rsidR="00FC34AB">
        <w:t>Strategies</w:t>
      </w:r>
      <w:proofErr w:type="spellEnd"/>
    </w:p>
    <w:p w:rsidR="00FC34AB" w:rsidRDefault="00FC34AB" w:rsidP="00FC34AB"/>
    <w:p w:rsidR="00FC34AB" w:rsidRDefault="0042617C" w:rsidP="00FC34AB">
      <w:r>
        <w:t>«</w:t>
      </w:r>
      <w:r w:rsidR="00FC34AB">
        <w:t xml:space="preserve">Если обратиться к прошлому, даже в Ветхом завете, отношения </w:t>
      </w:r>
      <w:r>
        <w:t>–</w:t>
      </w:r>
      <w:r w:rsidR="00FC34AB">
        <w:t xml:space="preserve"> именно заветные отношения Святой Троицы, предшествуют творению. Предшествуют сотворению мира Богом. Я думаю, что отношения также крайне важны в том, как мы представляем себе куда двигаться дальше. Это часто происходит в отношении образования. Это происходит среди сверстников. Это происходит в семьях. Мы можем включить это в расширенную миссию церкви</w:t>
      </w:r>
      <w:proofErr w:type="gramStart"/>
      <w:r>
        <w:t>»</w:t>
      </w:r>
      <w:r w:rsidR="00FC34AB">
        <w:t>.—</w:t>
      </w:r>
      <w:proofErr w:type="gramEnd"/>
      <w:r w:rsidR="00FC34AB">
        <w:t xml:space="preserve"> </w:t>
      </w:r>
      <w:proofErr w:type="spellStart"/>
      <w:r w:rsidR="00FC34AB">
        <w:t>Микаэла</w:t>
      </w:r>
      <w:proofErr w:type="spellEnd"/>
      <w:r w:rsidR="00FC34AB">
        <w:t xml:space="preserve"> </w:t>
      </w:r>
      <w:proofErr w:type="spellStart"/>
      <w:r w:rsidR="00FC34AB">
        <w:t>О'Доннел</w:t>
      </w:r>
      <w:proofErr w:type="spellEnd"/>
      <w:r w:rsidR="00FC34AB">
        <w:t xml:space="preserve"> Лонг, </w:t>
      </w:r>
      <w:proofErr w:type="spellStart"/>
      <w:r w:rsidR="00FC34AB">
        <w:t>PhD</w:t>
      </w:r>
      <w:proofErr w:type="spellEnd"/>
      <w:r w:rsidR="00FC34AB">
        <w:t xml:space="preserve">, директор Центра Лидерства </w:t>
      </w:r>
      <w:proofErr w:type="spellStart"/>
      <w:r w:rsidR="00FC34AB">
        <w:t>Max</w:t>
      </w:r>
      <w:proofErr w:type="spellEnd"/>
      <w:r w:rsidR="00FC34AB">
        <w:t xml:space="preserve"> </w:t>
      </w:r>
      <w:proofErr w:type="spellStart"/>
      <w:r w:rsidR="00FC34AB">
        <w:t>De</w:t>
      </w:r>
      <w:proofErr w:type="spellEnd"/>
      <w:r w:rsidR="00FC34AB">
        <w:t xml:space="preserve"> </w:t>
      </w:r>
      <w:proofErr w:type="spellStart"/>
      <w:r w:rsidR="00FC34AB">
        <w:t>Preе</w:t>
      </w:r>
      <w:proofErr w:type="spellEnd"/>
      <w:r w:rsidR="00FC34AB">
        <w:t xml:space="preserve">, владелец компании </w:t>
      </w:r>
      <w:proofErr w:type="spellStart"/>
      <w:r w:rsidR="00FC34AB">
        <w:t>Long</w:t>
      </w:r>
      <w:proofErr w:type="spellEnd"/>
      <w:r w:rsidR="00FC34AB">
        <w:t xml:space="preserve"> </w:t>
      </w:r>
      <w:proofErr w:type="spellStart"/>
      <w:r w:rsidR="00FC34AB">
        <w:t>Winter</w:t>
      </w:r>
      <w:proofErr w:type="spellEnd"/>
      <w:r w:rsidR="00FC34AB">
        <w:t xml:space="preserve"> </w:t>
      </w:r>
      <w:proofErr w:type="spellStart"/>
      <w:r w:rsidR="00FC34AB">
        <w:t>Media</w:t>
      </w:r>
      <w:proofErr w:type="spellEnd"/>
    </w:p>
    <w:p w:rsidR="00FC34AB" w:rsidRDefault="00FC34AB" w:rsidP="00FC34AB"/>
    <w:p w:rsidR="00FC34AB" w:rsidRDefault="0042617C" w:rsidP="00FC34AB">
      <w:r>
        <w:t>«</w:t>
      </w:r>
      <w:r w:rsidR="00FC34AB">
        <w:t>Я думаю, что церквям нужно думать о планировании малых групп для людей, имеющих разные графики работы, чтобы у людей с разной нагрузкой была возможность получать ободрение и ободрять самим. Быть в сообществе и иметь возможность служить в таком качестве, которое соответствует твоему графику, предотвратит выгорание. Для этого требуется, чтобы имеющие более гибкий график</w:t>
      </w:r>
      <w:r>
        <w:t xml:space="preserve"> </w:t>
      </w:r>
      <w:r w:rsidR="00FC34AB">
        <w:t>заботились о том, чтобы более загруженные работой чувствовали себя включенными. Такой тип ученичества поможет здоровому росту церкви. Это то, на чем мы фокусируемся как церковь, и это помогло привести больше людей в нашу общину</w:t>
      </w:r>
      <w:r>
        <w:t>»</w:t>
      </w:r>
      <w:r w:rsidR="00FC34AB">
        <w:t xml:space="preserve">. Сэм </w:t>
      </w:r>
      <w:proofErr w:type="spellStart"/>
      <w:r w:rsidR="00FC34AB">
        <w:t>Уайтхок</w:t>
      </w:r>
      <w:proofErr w:type="spellEnd"/>
      <w:r w:rsidR="00FC34AB">
        <w:t xml:space="preserve">, работающий пастор в Общине </w:t>
      </w:r>
      <w:proofErr w:type="gramStart"/>
      <w:r w:rsidR="00FC34AB">
        <w:t>Благодати  (</w:t>
      </w:r>
      <w:proofErr w:type="spellStart"/>
      <w:proofErr w:type="gramEnd"/>
      <w:r w:rsidR="00FC34AB">
        <w:t>Grace</w:t>
      </w:r>
      <w:proofErr w:type="spellEnd"/>
      <w:r w:rsidR="00FC34AB">
        <w:t xml:space="preserve"> </w:t>
      </w:r>
      <w:proofErr w:type="spellStart"/>
      <w:r w:rsidR="00FC34AB">
        <w:t>Fellowship</w:t>
      </w:r>
      <w:proofErr w:type="spellEnd"/>
      <w:r w:rsidR="00FC34AB">
        <w:t>) в Саскачеван, Канада.</w:t>
      </w:r>
    </w:p>
    <w:p w:rsidR="00FC34AB" w:rsidRDefault="00FC34AB" w:rsidP="0042617C">
      <w:pPr>
        <w:pStyle w:val="1"/>
      </w:pPr>
      <w:r>
        <w:t>Для практического применения: вопросы и действия для лидеров церквей</w:t>
      </w:r>
    </w:p>
    <w:p w:rsidR="00FC34AB" w:rsidRDefault="00FC34AB" w:rsidP="00FC34AB">
      <w:r>
        <w:t xml:space="preserve">Помогают ли лидеры церквей и служений взрослеющей молодежи становиться в большей степени ведомыми </w:t>
      </w:r>
      <w:r w:rsidR="0042617C">
        <w:t>Д</w:t>
      </w:r>
      <w:r>
        <w:t xml:space="preserve">ухом, нежели </w:t>
      </w:r>
      <w:proofErr w:type="spellStart"/>
      <w:r>
        <w:t>карьерно</w:t>
      </w:r>
      <w:proofErr w:type="spellEnd"/>
      <w:r>
        <w:t xml:space="preserve">-ориентированными?   </w:t>
      </w:r>
    </w:p>
    <w:p w:rsidR="00FC34AB" w:rsidRDefault="00FC34AB" w:rsidP="00FC34AB">
      <w:r>
        <w:t xml:space="preserve">Воспринимает ли серьезно ваша церковь ученичество в призвании, снаряжая христиан для посвященной жизни и по вере в ежедневных делах и на рабочем месте, а также взращивая тех, кто сам призван к будущему служению? </w:t>
      </w:r>
    </w:p>
    <w:p w:rsidR="00FC34AB" w:rsidRDefault="00FC34AB" w:rsidP="00FC34AB">
      <w:r>
        <w:t>Являются ли ли</w:t>
      </w:r>
      <w:r w:rsidR="0042617C">
        <w:t>д</w:t>
      </w:r>
      <w:r>
        <w:t>еры вашей церкви наставниками как будущих лидеров служения, так и будущих производственных лидеров?</w:t>
      </w:r>
    </w:p>
    <w:p w:rsidR="00FC34AB" w:rsidRDefault="00FC34AB" w:rsidP="00FC34AB">
      <w:r>
        <w:lastRenderedPageBreak/>
        <w:t>Предлагает ли ваша церковь определенное служение или программу для жизни в вере и работы?</w:t>
      </w:r>
    </w:p>
    <w:p w:rsidR="00FC34AB" w:rsidRDefault="00FC34AB" w:rsidP="00FC34AB">
      <w:r>
        <w:t>Кроме привлечения в церковь новых людей, думаете ли вы о тех работниках и лидерах, которые уже сидят на ваших служениях и готовы быть посланными? Что вы делаете, чтобы снарядить их быть представителями грядущего Царства?</w:t>
      </w:r>
    </w:p>
    <w:p w:rsidR="008418B7" w:rsidRDefault="00FC34AB" w:rsidP="00FC34AB">
      <w:r>
        <w:t>Может ли ваше служение любить ваших ближних через ориентированные на призвание "социальные служения" - практические семинары, обеды, доставку покупок, кофейно-молитвенные собрания и т.д.?</w:t>
      </w:r>
    </w:p>
    <w:sectPr w:rsidR="008418B7" w:rsidSect="00F21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7164"/>
    <w:multiLevelType w:val="hybridMultilevel"/>
    <w:tmpl w:val="E064193A"/>
    <w:lvl w:ilvl="0" w:tplc="19BA44F2">
      <w:start w:val="1"/>
      <w:numFmt w:val="decimal"/>
      <w:pStyle w:val="a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AB"/>
    <w:rsid w:val="00012BD3"/>
    <w:rsid w:val="001B7F0A"/>
    <w:rsid w:val="00222EA5"/>
    <w:rsid w:val="00283A8E"/>
    <w:rsid w:val="002F0579"/>
    <w:rsid w:val="00385617"/>
    <w:rsid w:val="0042617C"/>
    <w:rsid w:val="004874B9"/>
    <w:rsid w:val="00696C18"/>
    <w:rsid w:val="008418B7"/>
    <w:rsid w:val="00A71F78"/>
    <w:rsid w:val="00CA4D75"/>
    <w:rsid w:val="00D547BA"/>
    <w:rsid w:val="00F2111B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7AA35"/>
  <w15:chartTrackingRefBased/>
  <w15:docId w15:val="{12534271-E76B-F64D-8120-6204C3BF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4D75"/>
    <w:pPr>
      <w:spacing w:before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D5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8561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autoRedefine/>
    <w:uiPriority w:val="10"/>
    <w:qFormat/>
    <w:rsid w:val="00385617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a5">
    <w:name w:val="Заголовок Знак"/>
    <w:basedOn w:val="a1"/>
    <w:link w:val="a4"/>
    <w:uiPriority w:val="10"/>
    <w:rsid w:val="00385617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21">
    <w:name w:val="Quote"/>
    <w:basedOn w:val="a0"/>
    <w:next w:val="a0"/>
    <w:link w:val="22"/>
    <w:autoRedefine/>
    <w:uiPriority w:val="29"/>
    <w:qFormat/>
    <w:rsid w:val="0038561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385617"/>
    <w:rPr>
      <w:rFonts w:ascii="Times New Roman" w:hAnsi="Times New Roman"/>
      <w:i/>
      <w:iCs/>
      <w:color w:val="404040" w:themeColor="text1" w:themeTint="BF"/>
    </w:rPr>
  </w:style>
  <w:style w:type="character" w:customStyle="1" w:styleId="20">
    <w:name w:val="Заголовок 2 Знак"/>
    <w:basedOn w:val="a1"/>
    <w:link w:val="2"/>
    <w:uiPriority w:val="9"/>
    <w:rsid w:val="0038561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D547B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a6">
    <w:name w:val="Subtitle"/>
    <w:basedOn w:val="a0"/>
    <w:next w:val="a0"/>
    <w:link w:val="a7"/>
    <w:autoRedefine/>
    <w:uiPriority w:val="11"/>
    <w:qFormat/>
    <w:rsid w:val="001B7F0A"/>
    <w:pPr>
      <w:numPr>
        <w:ilvl w:val="1"/>
      </w:numPr>
      <w:spacing w:after="160"/>
      <w:jc w:val="center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6"/>
    <w:uiPriority w:val="11"/>
    <w:rsid w:val="001B7F0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">
    <w:name w:val="List Paragraph"/>
    <w:basedOn w:val="a0"/>
    <w:autoRedefine/>
    <w:uiPriority w:val="34"/>
    <w:qFormat/>
    <w:rsid w:val="00CA4D75"/>
    <w:pPr>
      <w:widowControl w:val="0"/>
      <w:numPr>
        <w:numId w:val="1"/>
      </w:numPr>
      <w:contextualSpacing/>
    </w:pPr>
    <w:rPr>
      <w:shd w:val="clear" w:color="auto" w:fill="FFFFFF"/>
    </w:rPr>
  </w:style>
  <w:style w:type="paragraph" w:styleId="a8">
    <w:name w:val="footnote text"/>
    <w:basedOn w:val="a0"/>
    <w:link w:val="a9"/>
    <w:autoRedefine/>
    <w:uiPriority w:val="99"/>
    <w:unhideWhenUsed/>
    <w:qFormat/>
    <w:rsid w:val="004874B9"/>
    <w:pPr>
      <w:widowControl w:val="0"/>
      <w:adjustRightInd w:val="0"/>
      <w:spacing w:before="0"/>
    </w:pPr>
    <w:rPr>
      <w:rFonts w:asciiTheme="minorHAnsi" w:hAnsiTheme="minorHAnsi"/>
      <w:color w:val="000000" w:themeColor="text1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rsid w:val="004874B9"/>
    <w:rPr>
      <w:rFonts w:cs="Times New Roman"/>
      <w:color w:val="000000" w:themeColor="text1"/>
      <w:sz w:val="20"/>
      <w:szCs w:val="20"/>
    </w:rPr>
  </w:style>
  <w:style w:type="character" w:styleId="aa">
    <w:name w:val="footnote reference"/>
    <w:basedOn w:val="a1"/>
    <w:uiPriority w:val="99"/>
    <w:unhideWhenUsed/>
    <w:qFormat/>
    <w:rsid w:val="00283A8E"/>
    <w:rPr>
      <w:vertAlign w:val="superscript"/>
    </w:rPr>
  </w:style>
  <w:style w:type="character" w:styleId="ab">
    <w:name w:val="Hyperlink"/>
    <w:basedOn w:val="a1"/>
    <w:uiPriority w:val="99"/>
    <w:unhideWhenUsed/>
    <w:rsid w:val="00FC34AB"/>
    <w:rPr>
      <w:color w:val="0563C1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FC34AB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FC3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a.com/research/balancing-career-ki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rna.com/research/sacred-secular-div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barna.com/products/christians-at-wor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rna.com/research/church-vo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дубровский</dc:creator>
  <cp:keywords/>
  <dc:description/>
  <cp:lastModifiedBy>михаил дубровский</cp:lastModifiedBy>
  <cp:revision>3</cp:revision>
  <dcterms:created xsi:type="dcterms:W3CDTF">2019-01-27T19:54:00Z</dcterms:created>
  <dcterms:modified xsi:type="dcterms:W3CDTF">2019-01-27T20:13:00Z</dcterms:modified>
</cp:coreProperties>
</file>